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SPEED PORTRAITS</w:t>
      </w:r>
    </w:p>
    <w:p w:rsidR="00000000" w:rsidDel="00000000" w:rsidP="00000000" w:rsidRDefault="00000000" w:rsidRPr="00000000" w14:paraId="00000002">
      <w:pPr>
        <w:jc w:val="center"/>
        <w:rPr>
          <w:b w:val="1"/>
        </w:rPr>
      </w:pPr>
      <w:r w:rsidDel="00000000" w:rsidR="00000000" w:rsidRPr="00000000">
        <w:rPr>
          <w:b w:val="1"/>
          <w:rtl w:val="0"/>
        </w:rPr>
        <w:t xml:space="preserve">Arts Bridge Lesson 1</w:t>
      </w:r>
    </w:p>
    <w:p w:rsidR="00000000" w:rsidDel="00000000" w:rsidP="00000000" w:rsidRDefault="00000000" w:rsidRPr="00000000" w14:paraId="00000003">
      <w:pPr>
        <w:jc w:val="center"/>
        <w:rPr/>
      </w:pPr>
      <w:r w:rsidDel="00000000" w:rsidR="00000000" w:rsidRPr="00000000">
        <w:rPr>
          <w:rtl w:val="0"/>
        </w:rPr>
        <w:t xml:space="preserve">Thursday, September 12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Objective:</w:t>
      </w:r>
      <w:r w:rsidDel="00000000" w:rsidR="00000000" w:rsidRPr="00000000">
        <w:rPr>
          <w:rtl w:val="0"/>
        </w:rPr>
        <w:t xml:space="preserve"> Students will practice their drawing skills using different mediums in a short time frame.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Total Lesson Time: </w:t>
      </w:r>
      <w:r w:rsidDel="00000000" w:rsidR="00000000" w:rsidRPr="00000000">
        <w:rPr>
          <w:rtl w:val="0"/>
        </w:rPr>
        <w:t xml:space="preserve">45 minutes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Goals: </w:t>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Get to know their fellow classmates a little better</w:t>
      </w:r>
      <w:r w:rsidDel="00000000" w:rsidR="00000000" w:rsidRPr="00000000">
        <w:rPr>
          <w:rtl w:val="0"/>
        </w:rPr>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Discover which mediums they like the best between pencil, pen, marker, and pastel. </w:t>
      </w:r>
      <w:r w:rsidDel="00000000" w:rsidR="00000000" w:rsidRPr="00000000">
        <w:rPr>
          <w:rtl w:val="0"/>
        </w:rPr>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Learn the difference between real vs. abstract. Discover which style of art they like better.</w:t>
      </w: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Materials:</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6 pieces of paper per student</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4 pairs of desks with pencils</w:t>
      </w:r>
      <w:r w:rsidDel="00000000" w:rsidR="00000000" w:rsidRPr="00000000">
        <w:rPr>
          <w:rtl w:val="0"/>
        </w:rPr>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4 pairs of desks with pens</w:t>
      </w:r>
      <w:r w:rsidDel="00000000" w:rsidR="00000000" w:rsidRPr="00000000">
        <w:rPr>
          <w:rtl w:val="0"/>
        </w:rPr>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4 pairs of desks with markers</w:t>
      </w:r>
      <w:r w:rsidDel="00000000" w:rsidR="00000000" w:rsidRPr="00000000">
        <w:rPr>
          <w:rtl w:val="0"/>
        </w:rPr>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4 pairs of desks with pastels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Plan: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Set Up (5 min):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tables are set up in clusters of 8, with students facing each other. The students facing the cabinets will rotate clockwise, and the students facing the opposite wall will rotate counter-clockwise. Each pair of desks will have a different medium - pencil, pen, marker, or pastel. Each student will have 6 pieces of paper.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Introduction and Instruction (5 min):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Explain to the students the differences between realistic art and abstract art. Show pictures / examples.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Explain that we will be drawing portraits of our classmates at the same time. Students will sit across from each other at the desks and spend 3 minutes drawing a portrait of their partner. They can choose to be abstract or realistic. Depending on which desk they are at, they will have the opportunity to use one of four different mediums to practice their drawing skills. Invite students to pay attention to which ones they like best. Music will be playing in the background as they draw. When the music stops every 3 minutes, they will rotate either clockwise or counter clockwise and begin drawing the next partner with a different medium. </w:t>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Speed Draw (25 min):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Begin and complete activity as instructed. Have music playing in the background. Pause it every 3 minutes to have students rotate.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i w:val="1"/>
          <w:rtl w:val="0"/>
        </w:rPr>
        <w:t xml:space="preserve">Art Show (2 min):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Students will return to their original desks and display 3-4 of their favorite portraits. Tell the students as they walk around to SILENTLY observe everyone’s drawings, then return to desks.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i w:val="1"/>
          <w:rtl w:val="0"/>
        </w:rPr>
        <w:t xml:space="preserve">Reflection (8 min):</w:t>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Ask 3-4 students to share one thing they liked about someone else’s drawings.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Ask the following questions:</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What did you learn today? </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Which medium do you like best?</w:t>
      </w:r>
      <w:r w:rsidDel="00000000" w:rsidR="00000000" w:rsidRPr="00000000">
        <w:rPr>
          <w:rtl w:val="0"/>
        </w:rPr>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Which style of drawing do you like best?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