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Fishing in the Air</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Arts Bridge Lesson 3</w:t>
      </w:r>
    </w:p>
    <w:p w:rsidR="00000000" w:rsidDel="00000000" w:rsidP="00000000" w:rsidRDefault="00000000" w:rsidRPr="00000000" w14:paraId="00000003">
      <w:pPr>
        <w:spacing w:line="276" w:lineRule="auto"/>
        <w:jc w:val="center"/>
        <w:rPr>
          <w:sz w:val="24"/>
          <w:szCs w:val="24"/>
        </w:rPr>
      </w:pPr>
      <w:r w:rsidDel="00000000" w:rsidR="00000000" w:rsidRPr="00000000">
        <w:rPr>
          <w:sz w:val="24"/>
          <w:szCs w:val="24"/>
          <w:rtl w:val="0"/>
        </w:rPr>
        <w:t xml:space="preserve">Thursday, October 3</w:t>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highlight w:val="white"/>
        </w:rPr>
      </w:pPr>
      <w:r w:rsidDel="00000000" w:rsidR="00000000" w:rsidRPr="00000000">
        <w:rPr>
          <w:b w:val="1"/>
          <w:sz w:val="24"/>
          <w:szCs w:val="24"/>
          <w:rtl w:val="0"/>
        </w:rPr>
        <w:t xml:space="preserve">Objective:</w:t>
      </w:r>
      <w:r w:rsidDel="00000000" w:rsidR="00000000" w:rsidRPr="00000000">
        <w:rPr>
          <w:sz w:val="24"/>
          <w:szCs w:val="24"/>
          <w:rtl w:val="0"/>
        </w:rPr>
        <w:t xml:space="preserve"> </w:t>
      </w:r>
      <w:r w:rsidDel="00000000" w:rsidR="00000000" w:rsidRPr="00000000">
        <w:rPr>
          <w:sz w:val="24"/>
          <w:szCs w:val="24"/>
          <w:rtl w:val="0"/>
        </w:rPr>
        <w:t xml:space="preserve">Students will “</w:t>
      </w:r>
      <w:r w:rsidDel="00000000" w:rsidR="00000000" w:rsidRPr="00000000">
        <w:rPr>
          <w:sz w:val="24"/>
          <w:szCs w:val="24"/>
          <w:highlight w:val="white"/>
          <w:rtl w:val="0"/>
        </w:rPr>
        <w:t xml:space="preserve">determine the meaning of words and phrases in a text relevant to a </w:t>
      </w:r>
      <w:r w:rsidDel="00000000" w:rsidR="00000000" w:rsidRPr="00000000">
        <w:rPr>
          <w:i w:val="1"/>
          <w:sz w:val="24"/>
          <w:szCs w:val="24"/>
          <w:highlight w:val="white"/>
          <w:rtl w:val="0"/>
        </w:rPr>
        <w:t xml:space="preserve">grade 2 topic or subject area</w:t>
      </w:r>
      <w:r w:rsidDel="00000000" w:rsidR="00000000" w:rsidRPr="00000000">
        <w:rPr>
          <w:sz w:val="24"/>
          <w:szCs w:val="24"/>
          <w:highlight w:val="white"/>
          <w:rtl w:val="0"/>
        </w:rPr>
        <w:t xml:space="preserve">” (ELA Reading Literature Standard 4) and “Identify the mood suggested by a work of art and describe relevant subject matter and characteristics of form” (Standard 2.V.R.2)</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b w:val="1"/>
          <w:sz w:val="24"/>
          <w:szCs w:val="24"/>
          <w:rtl w:val="0"/>
        </w:rPr>
        <w:t xml:space="preserve">Total Lesson Time: </w:t>
      </w:r>
      <w:r w:rsidDel="00000000" w:rsidR="00000000" w:rsidRPr="00000000">
        <w:rPr>
          <w:sz w:val="24"/>
          <w:szCs w:val="24"/>
          <w:rtl w:val="0"/>
        </w:rPr>
        <w:t xml:space="preserve">30-40</w:t>
      </w:r>
      <w:r w:rsidDel="00000000" w:rsidR="00000000" w:rsidRPr="00000000">
        <w:rPr>
          <w:sz w:val="24"/>
          <w:szCs w:val="24"/>
          <w:rtl w:val="0"/>
        </w:rPr>
        <w:t xml:space="preserve"> minutes</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b w:val="1"/>
          <w:sz w:val="24"/>
          <w:szCs w:val="24"/>
          <w:rtl w:val="0"/>
        </w:rPr>
        <w:t xml:space="preserve">Goal: </w:t>
      </w:r>
      <w:r w:rsidDel="00000000" w:rsidR="00000000" w:rsidRPr="00000000">
        <w:rPr>
          <w:sz w:val="24"/>
          <w:szCs w:val="24"/>
          <w:rtl w:val="0"/>
        </w:rPr>
        <w:t xml:space="preserve">Listen to and connect text to illustration, then create their own work of art based on those connections made.</w:t>
      </w:r>
      <w:r w:rsidDel="00000000" w:rsidR="00000000" w:rsidRPr="00000000">
        <w:rPr>
          <w:rtl w:val="0"/>
        </w:rPr>
      </w:r>
    </w:p>
    <w:p w:rsidR="00000000" w:rsidDel="00000000" w:rsidP="00000000" w:rsidRDefault="00000000" w:rsidRPr="00000000" w14:paraId="0000000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0B">
      <w:pPr>
        <w:spacing w:line="276" w:lineRule="auto"/>
        <w:rPr>
          <w:b w:val="1"/>
          <w:sz w:val="24"/>
          <w:szCs w:val="24"/>
        </w:rPr>
      </w:pPr>
      <w:r w:rsidDel="00000000" w:rsidR="00000000" w:rsidRPr="00000000">
        <w:rPr>
          <w:b w:val="1"/>
          <w:sz w:val="24"/>
          <w:szCs w:val="24"/>
          <w:rtl w:val="0"/>
        </w:rPr>
        <w:t xml:space="preserve">Materials:</w:t>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sz w:val="24"/>
          <w:szCs w:val="24"/>
          <w:rtl w:val="0"/>
        </w:rPr>
        <w:t xml:space="preserve">“Fishing in the Air” by Sharon Creech</w:t>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Colored pencils or crayons</w:t>
      </w:r>
    </w:p>
    <w:p w:rsidR="00000000" w:rsidDel="00000000" w:rsidP="00000000" w:rsidRDefault="00000000" w:rsidRPr="00000000" w14:paraId="0000000E">
      <w:pPr>
        <w:numPr>
          <w:ilvl w:val="0"/>
          <w:numId w:val="1"/>
        </w:numPr>
        <w:spacing w:line="276" w:lineRule="auto"/>
        <w:ind w:left="720" w:hanging="360"/>
        <w:rPr>
          <w:sz w:val="24"/>
          <w:szCs w:val="24"/>
        </w:rPr>
      </w:pPr>
      <w:r w:rsidDel="00000000" w:rsidR="00000000" w:rsidRPr="00000000">
        <w:rPr>
          <w:sz w:val="24"/>
          <w:szCs w:val="24"/>
          <w:rtl w:val="0"/>
        </w:rPr>
        <w:t xml:space="preserve">1 cardstock piece of paper for each student. (½ size or full size sheet)</w:t>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b w:val="1"/>
          <w:sz w:val="24"/>
          <w:szCs w:val="24"/>
        </w:rPr>
      </w:pPr>
      <w:r w:rsidDel="00000000" w:rsidR="00000000" w:rsidRPr="00000000">
        <w:rPr>
          <w:b w:val="1"/>
          <w:sz w:val="24"/>
          <w:szCs w:val="24"/>
          <w:rtl w:val="0"/>
        </w:rPr>
        <w:t xml:space="preserve">Plan: </w:t>
      </w:r>
    </w:p>
    <w:p w:rsidR="00000000" w:rsidDel="00000000" w:rsidP="00000000" w:rsidRDefault="00000000" w:rsidRPr="00000000" w14:paraId="00000011">
      <w:pPr>
        <w:ind w:left="0" w:firstLine="0"/>
        <w:rPr>
          <w:sz w:val="24"/>
          <w:szCs w:val="24"/>
        </w:rPr>
      </w:pPr>
      <w:r w:rsidDel="00000000" w:rsidR="00000000" w:rsidRPr="00000000">
        <w:rPr>
          <w:sz w:val="24"/>
          <w:szCs w:val="24"/>
          <w:rtl w:val="0"/>
        </w:rPr>
        <w:t xml:space="preserve">Gather students at the carpet and read to them </w:t>
      </w:r>
      <w:r w:rsidDel="00000000" w:rsidR="00000000" w:rsidRPr="00000000">
        <w:rPr>
          <w:i w:val="1"/>
          <w:sz w:val="24"/>
          <w:szCs w:val="24"/>
          <w:rtl w:val="0"/>
        </w:rPr>
        <w:t xml:space="preserve">Fishing in the Air </w:t>
      </w:r>
      <w:r w:rsidDel="00000000" w:rsidR="00000000" w:rsidRPr="00000000">
        <w:rPr>
          <w:sz w:val="24"/>
          <w:szCs w:val="24"/>
          <w:rtl w:val="0"/>
        </w:rPr>
        <w:t xml:space="preserve">by Sharon Creech. This book is incredibly descriptive and beautifully illustrated. As you read, point out specific details of the illustrations. </w:t>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When you finish reading, ask students what their favorite part was. Then, send students to their desks. Have students write their names on the back of their papers.  </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Tell students you are going to slowly re-read a part of the book twice (see passage below). As you read the first time, they need to close their eyes and visualize the words in their minds. The second time, they are going to fill their page with whatever it is they visualized and whatever came to mind. You can read it a third and fourth time if they need more time to visualize and portray what they are visualizing. You will give them about 10 minutes to complete this.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When time is up, have students do a silent art gallery walk-through to go look around at their classmates’ art.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Invite 3-4 students to share something they liked about someone else’s art.</w:t>
      </w:r>
    </w:p>
    <w:p w:rsidR="00000000" w:rsidDel="00000000" w:rsidP="00000000" w:rsidRDefault="00000000" w:rsidRPr="00000000" w14:paraId="0000001A">
      <w:pPr>
        <w:ind w:left="0" w:firstLine="0"/>
        <w:rPr>
          <w:b w:val="1"/>
          <w:sz w:val="24"/>
          <w:szCs w:val="24"/>
        </w:rPr>
      </w:pPr>
      <w:r w:rsidDel="00000000" w:rsidR="00000000" w:rsidRPr="00000000">
        <w:rPr>
          <w:sz w:val="24"/>
          <w:szCs w:val="24"/>
          <w:rtl w:val="0"/>
        </w:rPr>
        <w:t xml:space="preserve">Invite 3-4 students to explain their own art.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Passage to Read While they Draw:</w:t>
            </w:r>
          </w:p>
          <w:p w:rsidR="00000000" w:rsidDel="00000000" w:rsidP="00000000" w:rsidRDefault="00000000" w:rsidRPr="00000000" w14:paraId="0000001C">
            <w:pPr>
              <w:rPr>
                <w:b w:val="1"/>
                <w:sz w:val="24"/>
                <w:szCs w:val="24"/>
              </w:rPr>
            </w:pPr>
            <w:r w:rsidDel="00000000" w:rsidR="00000000" w:rsidRPr="00000000">
              <w:rPr>
                <w:sz w:val="24"/>
                <w:szCs w:val="24"/>
                <w:rtl w:val="0"/>
              </w:rPr>
              <w:t xml:space="preserve">“I caught a bubble of breeze and a sliver of sky and a slice of yellow sun and a small gray house with a crooked porch and tiny windows and a red roof and rolling green fields with red flowers waving and tall green trees and a river rippling cool and clear” </w:t>
            </w:r>
            <w:r w:rsidDel="00000000" w:rsidR="00000000" w:rsidRPr="00000000">
              <w:rPr>
                <w:rtl w:val="0"/>
              </w:rPr>
            </w:r>
          </w:p>
        </w:tc>
      </w:tr>
    </w:tbl>
    <w:p w:rsidR="00000000" w:rsidDel="00000000" w:rsidP="00000000" w:rsidRDefault="00000000" w:rsidRPr="00000000" w14:paraId="0000001D">
      <w:pPr>
        <w:ind w:left="0" w:firstLine="0"/>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